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7C" w:rsidRPr="00D86DA1" w:rsidRDefault="0068747C" w:rsidP="006874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:rsidR="0068747C" w:rsidRPr="00D86DA1" w:rsidRDefault="0068747C" w:rsidP="006874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:rsidR="0068747C" w:rsidRPr="00D86DA1" w:rsidRDefault="0068747C" w:rsidP="006874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:rsidR="0068747C" w:rsidRPr="00D86DA1" w:rsidRDefault="0068747C" w:rsidP="0068747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47C" w:rsidRPr="00D86DA1" w:rsidRDefault="0068747C" w:rsidP="006874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proofErr w:type="gram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:rsidR="0068747C" w:rsidRPr="00D86DA1" w:rsidRDefault="0068747C" w:rsidP="0068747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47C" w:rsidRPr="00D86DA1" w:rsidRDefault="0068747C" w:rsidP="006874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8747C" w:rsidRPr="00D86DA1" w:rsidRDefault="0068747C" w:rsidP="0068747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</w:p>
    <w:p w:rsidR="0068747C" w:rsidRPr="00D86DA1" w:rsidRDefault="0068747C" w:rsidP="0068747C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68747C" w:rsidRPr="00FF6EB5" w:rsidRDefault="0068747C" w:rsidP="0068747C">
      <w:pPr>
        <w:pStyle w:val="20"/>
        <w:shd w:val="clear" w:color="auto" w:fill="auto"/>
        <w:spacing w:after="0" w:line="240" w:lineRule="auto"/>
        <w:ind w:left="20" w:right="-1"/>
        <w:jc w:val="right"/>
        <w:rPr>
          <w:b w:val="0"/>
          <w:sz w:val="24"/>
          <w:szCs w:val="24"/>
        </w:rPr>
      </w:pPr>
      <w:r w:rsidRPr="00FF6EB5">
        <w:rPr>
          <w:b w:val="0"/>
          <w:sz w:val="26"/>
          <w:szCs w:val="26"/>
        </w:rPr>
        <w:t>___________________ года</w:t>
      </w:r>
    </w:p>
    <w:p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23547F" w:rsidRDefault="00633C38" w:rsidP="00D2129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0C312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 утверждении Прогнозного плана (программы) приватизации муниципального имущества </w:t>
      </w:r>
      <w:r w:rsidR="00DC70BC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6F23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C3121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882A0D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0C312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68747C" w:rsidRPr="0068747C" w:rsidRDefault="0068747C" w:rsidP="00D2129B">
      <w:pPr>
        <w:jc w:val="center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613A14" w:rsidRPr="00D2129B" w:rsidRDefault="000C3121" w:rsidP="00D2129B">
      <w:pPr>
        <w:pStyle w:val="a5"/>
        <w:ind w:left="12" w:hanging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proofErr w:type="gramStart"/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21.12.2001 </w:t>
      </w: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имущества», Федеральным законом от 06.10.2003 </w:t>
      </w: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 Законом Санкт-Петербурга от 23.09.2009 № 420-79 «Об организации местного самоуправления в Санкт-Петербурге», Уставом внутригородского муниципального образования Санкт-Петербурга муниципального округа № 72, Решением Муниципального Совета внутригородского муниципального образования Санкт-Петербурга муниципального округа № 72 от</w:t>
      </w:r>
      <w:proofErr w:type="gramEnd"/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13.02.2019 № 03 «Об утверждении Положения «О порядке управления и распоряжения имуществом, находящимся в муниципальной собственности»</w:t>
      </w:r>
      <w:r w:rsidRPr="000C3121">
        <w:rPr>
          <w:rFonts w:ascii="Times New Roman" w:hAnsi="Times New Roman" w:cs="Times New Roman"/>
          <w:sz w:val="24"/>
          <w:szCs w:val="24"/>
        </w:rPr>
        <w:t xml:space="preserve">, Решением Муниципального Совета внутригородского муниципального образования Санкт-Петербурга муниципального округа № 72 от </w:t>
      </w:r>
      <w:proofErr w:type="spellStart"/>
      <w:r w:rsidRPr="000C3121">
        <w:rPr>
          <w:rFonts w:ascii="Times New Roman" w:hAnsi="Times New Roman" w:cs="Times New Roman"/>
          <w:sz w:val="24"/>
          <w:szCs w:val="24"/>
        </w:rPr>
        <w:t>_________г</w:t>
      </w:r>
      <w:proofErr w:type="spellEnd"/>
      <w:r w:rsidRPr="000C3121">
        <w:rPr>
          <w:rFonts w:ascii="Times New Roman" w:hAnsi="Times New Roman" w:cs="Times New Roman"/>
          <w:sz w:val="24"/>
          <w:szCs w:val="24"/>
        </w:rPr>
        <w:t>. №____ «</w:t>
      </w:r>
      <w:r w:rsidRPr="000C3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порядке и условиях приватизации муниципального имущества</w:t>
      </w:r>
      <w:r w:rsidRPr="000C3121">
        <w:rPr>
          <w:rFonts w:ascii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Санкт-Петербурга муниципального округа № 72»</w:t>
      </w:r>
      <w:r w:rsidRPr="000E44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3121">
        <w:rPr>
          <w:rFonts w:ascii="Times New Roman" w:hAnsi="Times New Roman" w:cs="Times New Roman"/>
          <w:sz w:val="24"/>
          <w:szCs w:val="24"/>
        </w:rPr>
        <w:t xml:space="preserve"> </w:t>
      </w:r>
      <w:r w:rsidR="00D2129B">
        <w:rPr>
          <w:rFonts w:ascii="Times New Roman" w:hAnsi="Times New Roman" w:cs="Times New Roman"/>
          <w:sz w:val="24"/>
          <w:szCs w:val="24"/>
        </w:rPr>
        <w:t xml:space="preserve">рассмотрев представленный Местной администрацией внутригородского муниципального образования Санкт-Петербурга муниципального округа № 72 </w:t>
      </w:r>
      <w:r w:rsidR="00650C1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50C1B">
        <w:rPr>
          <w:rFonts w:ascii="Times New Roman" w:hAnsi="Times New Roman" w:cs="Times New Roman"/>
          <w:color w:val="000000"/>
          <w:sz w:val="24"/>
          <w:szCs w:val="24"/>
        </w:rPr>
        <w:t>Прогнозного</w:t>
      </w:r>
      <w:r w:rsidR="00D2129B" w:rsidRPr="00D2129B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 w:rsidR="00650C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2129B" w:rsidRPr="00D2129B">
        <w:rPr>
          <w:rFonts w:ascii="Times New Roman" w:hAnsi="Times New Roman" w:cs="Times New Roman"/>
          <w:color w:val="000000"/>
          <w:sz w:val="24"/>
          <w:szCs w:val="24"/>
        </w:rPr>
        <w:t xml:space="preserve"> (программ</w:t>
      </w:r>
      <w:r w:rsidR="00650C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2129B" w:rsidRPr="00D2129B">
        <w:rPr>
          <w:rFonts w:ascii="Times New Roman" w:hAnsi="Times New Roman" w:cs="Times New Roman"/>
          <w:color w:val="000000"/>
          <w:sz w:val="24"/>
          <w:szCs w:val="24"/>
        </w:rPr>
        <w:t>) приватизации</w:t>
      </w:r>
      <w:proofErr w:type="gramEnd"/>
      <w:r w:rsidR="00D2129B" w:rsidRPr="00D2129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имущества внутригородского муниципального образования Санкт-Петербурга муниципального округа № 72 на 202</w:t>
      </w:r>
      <w:r w:rsidR="00882A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129B" w:rsidRPr="00D2129B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D2129B">
        <w:rPr>
          <w:rFonts w:ascii="Times New Roman" w:hAnsi="Times New Roman" w:cs="Times New Roman"/>
          <w:sz w:val="24"/>
          <w:szCs w:val="24"/>
        </w:rPr>
        <w:t>,</w:t>
      </w:r>
      <w:r w:rsidR="00D2129B" w:rsidRPr="000C3121">
        <w:rPr>
          <w:rFonts w:ascii="Times New Roman" w:hAnsi="Times New Roman" w:cs="Times New Roman"/>
          <w:sz w:val="24"/>
          <w:szCs w:val="24"/>
        </w:rPr>
        <w:t xml:space="preserve"> </w:t>
      </w:r>
      <w:r w:rsidRPr="000C3121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муниципального округа № 72</w:t>
      </w:r>
    </w:p>
    <w:p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:rsidR="00564718" w:rsidRPr="0068747C" w:rsidRDefault="004C5092" w:rsidP="0068747C">
      <w:pPr>
        <w:jc w:val="both"/>
        <w:rPr>
          <w:rFonts w:ascii="Times New Roman" w:hAnsi="Times New Roman" w:cs="Times New Roman"/>
          <w:sz w:val="24"/>
          <w:szCs w:val="24"/>
        </w:rPr>
      </w:pPr>
      <w:r w:rsidRPr="0068747C">
        <w:rPr>
          <w:rFonts w:ascii="Times New Roman" w:hAnsi="Times New Roman" w:cs="Times New Roman"/>
          <w:sz w:val="24"/>
          <w:szCs w:val="24"/>
        </w:rPr>
        <w:t xml:space="preserve">1. </w:t>
      </w:r>
      <w:r w:rsidR="00DC70BC" w:rsidRPr="0068747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C3121" w:rsidRPr="0068747C">
        <w:rPr>
          <w:rFonts w:ascii="Times New Roman" w:hAnsi="Times New Roman" w:cs="Times New Roman"/>
          <w:color w:val="000000"/>
          <w:sz w:val="24"/>
          <w:szCs w:val="24"/>
        </w:rPr>
        <w:t>Прогнозный план (программу) приватизации муниципального имущества внутригородского муниципального образования Санкт-Петербурга муниципального округа № 72 на 202</w:t>
      </w:r>
      <w:r w:rsidR="00882A0D" w:rsidRPr="006874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C3121" w:rsidRPr="0068747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C3121" w:rsidRPr="0068747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68747C">
        <w:rPr>
          <w:rFonts w:ascii="Times New Roman" w:hAnsi="Times New Roman" w:cs="Times New Roman"/>
          <w:sz w:val="24"/>
          <w:szCs w:val="24"/>
        </w:rPr>
        <w:t>.</w:t>
      </w:r>
    </w:p>
    <w:p w:rsidR="00024DAD" w:rsidRPr="0068747C" w:rsidRDefault="000C3121" w:rsidP="0068747C">
      <w:pPr>
        <w:jc w:val="both"/>
        <w:rPr>
          <w:rFonts w:ascii="Times New Roman" w:hAnsi="Times New Roman" w:cs="Times New Roman"/>
          <w:sz w:val="24"/>
          <w:szCs w:val="24"/>
        </w:rPr>
      </w:pPr>
      <w:r w:rsidRPr="0068747C">
        <w:rPr>
          <w:rFonts w:ascii="Times New Roman" w:hAnsi="Times New Roman" w:cs="Times New Roman"/>
          <w:sz w:val="24"/>
          <w:szCs w:val="24"/>
        </w:rPr>
        <w:t>2. О</w:t>
      </w:r>
      <w:r w:rsidR="00024DAD" w:rsidRPr="0068747C">
        <w:rPr>
          <w:rFonts w:ascii="Times New Roman" w:hAnsi="Times New Roman" w:cs="Times New Roman"/>
          <w:sz w:val="24"/>
          <w:szCs w:val="24"/>
        </w:rPr>
        <w:t>публиковать (обнародов</w:t>
      </w:r>
      <w:r w:rsidRPr="0068747C">
        <w:rPr>
          <w:rFonts w:ascii="Times New Roman" w:hAnsi="Times New Roman" w:cs="Times New Roman"/>
          <w:sz w:val="24"/>
          <w:szCs w:val="24"/>
        </w:rPr>
        <w:t>ать) настоящее Решение на официальном сайте внутригородского муниципального образования Санкт-Петербурга муниципального округа № 72</w:t>
      </w:r>
      <w:r w:rsidR="00024DAD" w:rsidRPr="0068747C">
        <w:rPr>
          <w:rFonts w:ascii="Times New Roman" w:hAnsi="Times New Roman" w:cs="Times New Roman"/>
          <w:sz w:val="24"/>
          <w:szCs w:val="24"/>
        </w:rPr>
        <w:t>.</w:t>
      </w:r>
    </w:p>
    <w:p w:rsidR="00B17AAE" w:rsidRPr="0068747C" w:rsidRDefault="000C3121" w:rsidP="0068747C">
      <w:pPr>
        <w:jc w:val="both"/>
        <w:rPr>
          <w:rFonts w:ascii="Times New Roman" w:hAnsi="Times New Roman" w:cs="Times New Roman"/>
          <w:sz w:val="24"/>
          <w:szCs w:val="24"/>
        </w:rPr>
      </w:pPr>
      <w:r w:rsidRPr="0068747C">
        <w:rPr>
          <w:rFonts w:ascii="Times New Roman" w:hAnsi="Times New Roman" w:cs="Times New Roman"/>
          <w:sz w:val="24"/>
          <w:szCs w:val="24"/>
        </w:rPr>
        <w:t>3</w:t>
      </w:r>
      <w:r w:rsidR="00B17AAE" w:rsidRPr="00687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7AAE" w:rsidRPr="006874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7AAE" w:rsidRPr="0068747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</w:t>
      </w:r>
      <w:r w:rsidRPr="0068747C">
        <w:rPr>
          <w:rFonts w:ascii="Times New Roman" w:hAnsi="Times New Roman" w:cs="Times New Roman"/>
          <w:sz w:val="24"/>
          <w:szCs w:val="24"/>
        </w:rPr>
        <w:t>ия возложить на Комиссию по приватизации муниципального имущества</w:t>
      </w:r>
      <w:r w:rsidR="00B17AAE" w:rsidRPr="0068747C">
        <w:rPr>
          <w:rFonts w:ascii="Times New Roman" w:hAnsi="Times New Roman" w:cs="Times New Roman"/>
          <w:sz w:val="24"/>
          <w:szCs w:val="24"/>
        </w:rPr>
        <w:t>.</w:t>
      </w:r>
    </w:p>
    <w:p w:rsidR="004C5937" w:rsidRPr="0068747C" w:rsidRDefault="000C3121" w:rsidP="006874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747C">
        <w:rPr>
          <w:rFonts w:ascii="Times New Roman" w:hAnsi="Times New Roman" w:cs="Times New Roman"/>
          <w:sz w:val="24"/>
          <w:szCs w:val="24"/>
        </w:rPr>
        <w:t>4</w:t>
      </w:r>
      <w:r w:rsidR="00564718" w:rsidRPr="0068747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Pr="0068747C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564718" w:rsidRPr="00687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proofErr w:type="gram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proofErr w:type="gram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:rsidR="00564718" w:rsidRPr="00D2129B" w:rsidRDefault="003A404A" w:rsidP="000C31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proofErr w:type="gram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723922" w:rsidRPr="00C16346" w:rsidRDefault="00912E44" w:rsidP="000C3121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:rsidR="00C16346" w:rsidRPr="00EC2395" w:rsidRDefault="000C3121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 xml:space="preserve">Приложение 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к проекту Решения Муниципального Совета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 xml:space="preserve">МО </w:t>
      </w:r>
      <w:proofErr w:type="spellStart"/>
      <w:r w:rsidRPr="00EC2395">
        <w:rPr>
          <w:rFonts w:ascii="Times New Roman" w:hAnsi="Times New Roman" w:cs="Times New Roman"/>
          <w:szCs w:val="26"/>
        </w:rPr>
        <w:t>МО</w:t>
      </w:r>
      <w:proofErr w:type="spellEnd"/>
      <w:r w:rsidRPr="00EC2395">
        <w:rPr>
          <w:rFonts w:ascii="Times New Roman" w:hAnsi="Times New Roman" w:cs="Times New Roman"/>
          <w:szCs w:val="26"/>
        </w:rPr>
        <w:t xml:space="preserve"> № 72 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№_____ от _____________2020 года</w:t>
      </w:r>
    </w:p>
    <w:p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0E44AB" w:rsidRDefault="000E44AB" w:rsidP="000E44AB">
      <w:pPr>
        <w:pStyle w:val="a5"/>
        <w:ind w:left="12" w:hanging="1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Прогнозный план (программа) </w:t>
      </w:r>
    </w:p>
    <w:p w:rsidR="000E44AB" w:rsidRDefault="000E44AB" w:rsidP="000E44AB">
      <w:pPr>
        <w:pStyle w:val="a5"/>
        <w:ind w:left="12" w:hanging="1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приватизации муниципального имущества </w:t>
      </w:r>
    </w:p>
    <w:p w:rsidR="000E44AB" w:rsidRPr="000E44AB" w:rsidRDefault="000E44AB" w:rsidP="000E44AB">
      <w:pPr>
        <w:pStyle w:val="a5"/>
        <w:ind w:left="12" w:hanging="1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муниципального округа </w:t>
      </w:r>
      <w:r w:rsidRPr="000E44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72 </w:t>
      </w:r>
    </w:p>
    <w:p w:rsidR="00EC2395" w:rsidRDefault="000E44AB" w:rsidP="000E44AB">
      <w:pPr>
        <w:pStyle w:val="a5"/>
        <w:ind w:left="12" w:hanging="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882A0D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0E44AB" w:rsidRPr="000E44AB" w:rsidRDefault="000E44AB" w:rsidP="000E44AB">
      <w:pPr>
        <w:pStyle w:val="a3"/>
        <w:spacing w:before="24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44AB">
        <w:rPr>
          <w:sz w:val="26"/>
          <w:szCs w:val="26"/>
        </w:rPr>
        <w:t xml:space="preserve">1. </w:t>
      </w:r>
      <w:proofErr w:type="gramStart"/>
      <w:r w:rsidRPr="000E44AB">
        <w:rPr>
          <w:sz w:val="26"/>
          <w:szCs w:val="26"/>
        </w:rPr>
        <w:t>Прогнозный план (программа) приватизации муниципального имущества муниципального образования внутригородского муниципального образования Санкт-Петербурга муниципального округа № 72 на 202</w:t>
      </w:r>
      <w:r w:rsidR="00882A0D">
        <w:rPr>
          <w:sz w:val="26"/>
          <w:szCs w:val="26"/>
        </w:rPr>
        <w:t>1</w:t>
      </w:r>
      <w:r w:rsidRPr="000E44AB">
        <w:rPr>
          <w:sz w:val="26"/>
          <w:szCs w:val="26"/>
        </w:rPr>
        <w:t xml:space="preserve"> год (далее – Прогнозный план) разработан в соответствии </w:t>
      </w:r>
      <w:r w:rsidRPr="000E44AB">
        <w:rPr>
          <w:color w:val="000000"/>
          <w:sz w:val="26"/>
          <w:szCs w:val="26"/>
        </w:rPr>
        <w:t xml:space="preserve">с Федеральным законом от 21.12.2001 </w:t>
      </w:r>
      <w:r w:rsidRPr="000E44AB">
        <w:rPr>
          <w:color w:val="000000"/>
          <w:sz w:val="26"/>
          <w:szCs w:val="26"/>
          <w:lang w:val="en-US"/>
        </w:rPr>
        <w:t>N</w:t>
      </w:r>
      <w:r w:rsidRPr="000E44AB">
        <w:rPr>
          <w:color w:val="000000"/>
          <w:sz w:val="26"/>
          <w:szCs w:val="26"/>
        </w:rPr>
        <w:t xml:space="preserve"> 178-ФЗ «О приватизации государственного и муниципального имущества», Федеральным законом от 06.10.2003 </w:t>
      </w:r>
      <w:r w:rsidRPr="000E44AB">
        <w:rPr>
          <w:color w:val="000000"/>
          <w:sz w:val="26"/>
          <w:szCs w:val="26"/>
          <w:lang w:val="en-US"/>
        </w:rPr>
        <w:t>N</w:t>
      </w:r>
      <w:r w:rsidRPr="000E44AB">
        <w:rPr>
          <w:color w:val="000000"/>
          <w:sz w:val="26"/>
          <w:szCs w:val="26"/>
        </w:rPr>
        <w:t xml:space="preserve"> 131-ФЗ «Об общих принципах организации местного самоуправления в Российской Федерации», Законом Санкт-Петербурга от 23.09.2009 № 420-79 «Об организации местного</w:t>
      </w:r>
      <w:proofErr w:type="gramEnd"/>
      <w:r w:rsidRPr="000E44AB">
        <w:rPr>
          <w:color w:val="000000"/>
          <w:sz w:val="26"/>
          <w:szCs w:val="26"/>
        </w:rPr>
        <w:t xml:space="preserve"> </w:t>
      </w:r>
      <w:proofErr w:type="gramStart"/>
      <w:r w:rsidRPr="000E44AB">
        <w:rPr>
          <w:color w:val="000000"/>
          <w:sz w:val="26"/>
          <w:szCs w:val="26"/>
        </w:rPr>
        <w:t>самоуправления в Санкт-Петербурге», Уставом внутригородского муниципального образования Санкт-Петербурга муниципального округа № 72, Решением Муниципального Совета внутригородского муниципального образования Санкт-Петербурга муниципального округа № 72 от 13.02.2019 № 03 «Об утверждении Положения «О порядке управления и распоряжения имуществом, находящимся в муниципальной собственности»</w:t>
      </w:r>
      <w:r w:rsidRPr="000E44AB">
        <w:rPr>
          <w:sz w:val="26"/>
          <w:szCs w:val="26"/>
        </w:rPr>
        <w:t xml:space="preserve">, Решением Муниципального Совета внутригородского муниципального образования Санкт-Петербурга муниципального округа № 72 от </w:t>
      </w:r>
      <w:proofErr w:type="spellStart"/>
      <w:r w:rsidRPr="000E44AB">
        <w:rPr>
          <w:sz w:val="26"/>
          <w:szCs w:val="26"/>
        </w:rPr>
        <w:t>_________г</w:t>
      </w:r>
      <w:proofErr w:type="spellEnd"/>
      <w:r w:rsidRPr="000E44AB">
        <w:rPr>
          <w:sz w:val="26"/>
          <w:szCs w:val="26"/>
        </w:rPr>
        <w:t>. №____ «</w:t>
      </w:r>
      <w:r w:rsidRPr="000E44AB">
        <w:rPr>
          <w:bCs/>
          <w:color w:val="000000"/>
          <w:sz w:val="26"/>
          <w:szCs w:val="26"/>
        </w:rPr>
        <w:t>Об утверждении Положения о порядке и условиях приватизации муниципального имущества</w:t>
      </w:r>
      <w:r w:rsidRPr="000E44AB">
        <w:rPr>
          <w:color w:val="000000"/>
          <w:sz w:val="26"/>
          <w:szCs w:val="26"/>
        </w:rPr>
        <w:t xml:space="preserve"> внутригородского</w:t>
      </w:r>
      <w:proofErr w:type="gramEnd"/>
      <w:r w:rsidRPr="000E44AB">
        <w:rPr>
          <w:color w:val="000000"/>
          <w:sz w:val="26"/>
          <w:szCs w:val="26"/>
        </w:rPr>
        <w:t xml:space="preserve"> муниципального образования Санкт-Петербурга муниципального округа № 72».</w:t>
      </w:r>
    </w:p>
    <w:p w:rsidR="000E44AB" w:rsidRDefault="000E44A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E44AB">
        <w:rPr>
          <w:sz w:val="26"/>
          <w:szCs w:val="26"/>
        </w:rPr>
        <w:t xml:space="preserve">2. Основными принципами формирования Прогнозного плана являются: </w:t>
      </w:r>
    </w:p>
    <w:p w:rsidR="000E44AB" w:rsidRDefault="000E44A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0E44AB">
        <w:rPr>
          <w:sz w:val="26"/>
          <w:szCs w:val="26"/>
        </w:rPr>
        <w:t xml:space="preserve"> повышение эффективности использования муниципального имущества (в том числе уменьшение расходов бюджета на содержание муниципального имущества, не используемого для решения вопросов местного значения); </w:t>
      </w:r>
    </w:p>
    <w:p w:rsidR="000E44AB" w:rsidRDefault="000E44A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0E44AB">
        <w:rPr>
          <w:sz w:val="26"/>
          <w:szCs w:val="26"/>
        </w:rPr>
        <w:t xml:space="preserve"> приведение состава муниципального имущества в соответствие с требованиями статьи 50 Федерального закона от 06.10.2003 № 131-ФЗ «Об общих принципах организации местного самоуправления в Российской Федерации»; </w:t>
      </w:r>
    </w:p>
    <w:p w:rsidR="000E44AB" w:rsidRDefault="000E44A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0E44AB">
        <w:rPr>
          <w:sz w:val="26"/>
          <w:szCs w:val="26"/>
        </w:rPr>
        <w:t xml:space="preserve"> пополнение доходной части бюджета. </w:t>
      </w:r>
    </w:p>
    <w:p w:rsidR="000E44AB" w:rsidRDefault="000E44A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E44AB">
        <w:rPr>
          <w:sz w:val="26"/>
          <w:szCs w:val="26"/>
        </w:rPr>
        <w:t>3. Приватизация муниципального имущества осуществляется способами, предусмотренными Федеральн</w:t>
      </w:r>
      <w:r>
        <w:rPr>
          <w:sz w:val="26"/>
          <w:szCs w:val="26"/>
        </w:rPr>
        <w:t>ым законом от 21.12.2001 № 178-</w:t>
      </w:r>
      <w:r w:rsidRPr="000E44AB">
        <w:rPr>
          <w:sz w:val="26"/>
          <w:szCs w:val="26"/>
        </w:rPr>
        <w:t xml:space="preserve">ФЗ «О приватизации государственного и муниципального имущества». </w:t>
      </w:r>
    </w:p>
    <w:p w:rsidR="000E44AB" w:rsidRDefault="000E44A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E44AB">
        <w:rPr>
          <w:sz w:val="26"/>
          <w:szCs w:val="26"/>
        </w:rPr>
        <w:t xml:space="preserve">. Цена продажи муниципального имущества, включенного в Прогнозный план, определяется на основании отчета об оценке, проведенной в соответствии с Федеральным законом от 29.07.1998 № 135-ФЗ «Об оценочной деятельности в Российской Федерации». </w:t>
      </w:r>
    </w:p>
    <w:p w:rsidR="00EC2395" w:rsidRDefault="000E44A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E44AB">
        <w:rPr>
          <w:sz w:val="26"/>
          <w:szCs w:val="26"/>
        </w:rPr>
        <w:t>. Перечень объектов муниципальной собственности, приватизация которых планируется в 20</w:t>
      </w:r>
      <w:r>
        <w:rPr>
          <w:sz w:val="26"/>
          <w:szCs w:val="26"/>
        </w:rPr>
        <w:t>2</w:t>
      </w:r>
      <w:r w:rsidR="00882A0D">
        <w:rPr>
          <w:sz w:val="26"/>
          <w:szCs w:val="26"/>
        </w:rPr>
        <w:t>1</w:t>
      </w:r>
      <w:r w:rsidRPr="000E44AB">
        <w:rPr>
          <w:sz w:val="26"/>
          <w:szCs w:val="26"/>
        </w:rPr>
        <w:t xml:space="preserve"> году:</w:t>
      </w:r>
    </w:p>
    <w:p w:rsidR="0048349B" w:rsidRDefault="0048349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8349B" w:rsidRDefault="0048349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527"/>
        <w:gridCol w:w="3061"/>
        <w:gridCol w:w="3324"/>
        <w:gridCol w:w="2694"/>
      </w:tblGrid>
      <w:tr w:rsidR="0048349B" w:rsidTr="0048349B">
        <w:tc>
          <w:tcPr>
            <w:tcW w:w="527" w:type="dxa"/>
          </w:tcPr>
          <w:p w:rsidR="0048349B" w:rsidRDefault="0048349B" w:rsidP="000E44A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3061" w:type="dxa"/>
          </w:tcPr>
          <w:p w:rsidR="0048349B" w:rsidRDefault="0048349B" w:rsidP="000E44A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324" w:type="dxa"/>
          </w:tcPr>
          <w:p w:rsidR="0048349B" w:rsidRDefault="0048349B" w:rsidP="000E44A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объекта</w:t>
            </w:r>
          </w:p>
        </w:tc>
        <w:tc>
          <w:tcPr>
            <w:tcW w:w="2694" w:type="dxa"/>
          </w:tcPr>
          <w:p w:rsidR="0048349B" w:rsidRDefault="0048349B" w:rsidP="000E44A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срок приватизации</w:t>
            </w:r>
          </w:p>
        </w:tc>
      </w:tr>
      <w:tr w:rsidR="0048349B" w:rsidTr="0048349B">
        <w:tc>
          <w:tcPr>
            <w:tcW w:w="527" w:type="dxa"/>
          </w:tcPr>
          <w:p w:rsidR="0048349B" w:rsidRDefault="0048349B" w:rsidP="000E44A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61" w:type="dxa"/>
          </w:tcPr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17"/>
              </w:rPr>
            </w:pP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 xml:space="preserve">Автомобиль 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>Hyundai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 xml:space="preserve"> H-1 (в том числе: аккумулятор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17"/>
              </w:rPr>
            </w:pP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  <w:lang w:val="en-US"/>
              </w:rPr>
              <w:t>Bosch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  <w:lang w:val="en-US"/>
              </w:rPr>
              <w:t>battery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 xml:space="preserve"> 0092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  <w:lang w:val="en-US"/>
              </w:rPr>
              <w:t>S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 xml:space="preserve">40290, 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>отопитель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  <w:lang w:val="en-US"/>
              </w:rPr>
              <w:t>TT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>-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  <w:lang w:val="en-US"/>
              </w:rPr>
              <w:t>Evo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 xml:space="preserve"> 5кВт (дизель) инв.номер 1010340015, динамик с усилителем и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17"/>
              </w:rPr>
            </w:pP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>трансформатором инв</w:t>
            </w:r>
            <w:proofErr w:type="gramStart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>.н</w:t>
            </w:r>
            <w:proofErr w:type="gramEnd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 xml:space="preserve">омер 1010360038, автосигнализация 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  <w:lang w:val="en-US"/>
              </w:rPr>
              <w:t>Scher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>-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  <w:lang w:val="en-US"/>
              </w:rPr>
              <w:t>Khan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 xml:space="preserve"> 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  <w:lang w:val="en-US"/>
              </w:rPr>
              <w:t>Logicar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17"/>
              </w:rPr>
              <w:t xml:space="preserve"> инв.номер 1010340009)</w:t>
            </w:r>
          </w:p>
        </w:tc>
        <w:tc>
          <w:tcPr>
            <w:tcW w:w="3324" w:type="dxa"/>
          </w:tcPr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идентификационный номер (VIN) — KMHWH81KBDU534546;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марка, модель ТС — 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Hyundai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H-1 2.5 AT;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(тип ТС) — легковой;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категория ТС — </w:t>
            </w:r>
            <w:proofErr w:type="gram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-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год изготовления ТС — 2012;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модель, № двигателя — D4CB C176058;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шасси (рама) № — 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отсуствует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кузов (кабина, прицеп) № — KMHWH81KBDU534546;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цвет кузова (кабины, прицепа) — черный;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gram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л</w:t>
            </w:r>
            <w:proofErr w:type="gram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.с. (кВт) — 170 (125);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рабочий объем двигателя, см3 — 2 497;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тип двигателя — дизельный;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экологический класс — четвертый;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кг</w:t>
            </w:r>
            <w:proofErr w:type="gram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— 3 030;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масса без нагрузки, </w:t>
            </w:r>
            <w:proofErr w:type="gram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кг</w:t>
            </w:r>
            <w:proofErr w:type="gram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— 2 270.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Дополнительно установленное оборудование: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аккумулятор 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Bosch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battery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0092S40290;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отопитель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TT-Evo</w:t>
            </w:r>
            <w:proofErr w:type="spell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5кВт (дизель) инв</w:t>
            </w:r>
            <w:proofErr w:type="gram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омер 1010340015;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-</w:t>
            </w:r>
            <w:r w:rsidRPr="0048349B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динамик с усилителем и трансформатором инв</w:t>
            </w:r>
            <w:proofErr w:type="gramStart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омер 1010360038;</w:t>
            </w:r>
          </w:p>
          <w:p w:rsidR="0048349B" w:rsidRPr="0048349B" w:rsidRDefault="0048349B" w:rsidP="004834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349B"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  <w:p w:rsidR="0048349B" w:rsidRPr="0048349B" w:rsidRDefault="0048349B" w:rsidP="0048349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rFonts w:eastAsia="Wingdings-Regular"/>
              </w:rPr>
              <w:t>-</w:t>
            </w:r>
            <w:r w:rsidRPr="0048349B">
              <w:rPr>
                <w:rFonts w:eastAsia="Wingdings-Regular"/>
              </w:rPr>
              <w:t xml:space="preserve"> </w:t>
            </w:r>
            <w:r w:rsidRPr="0048349B">
              <w:rPr>
                <w:rFonts w:eastAsia="TimesNewRomanPSMT"/>
              </w:rPr>
              <w:t xml:space="preserve">автосигнализация </w:t>
            </w:r>
            <w:proofErr w:type="spellStart"/>
            <w:r w:rsidRPr="0048349B">
              <w:rPr>
                <w:rFonts w:eastAsia="TimesNewRomanPSMT"/>
              </w:rPr>
              <w:t>Scher-Khan</w:t>
            </w:r>
            <w:proofErr w:type="spellEnd"/>
            <w:r w:rsidRPr="0048349B">
              <w:rPr>
                <w:rFonts w:eastAsia="TimesNewRomanPSMT"/>
              </w:rPr>
              <w:t xml:space="preserve"> </w:t>
            </w:r>
            <w:proofErr w:type="spellStart"/>
            <w:r w:rsidRPr="0048349B">
              <w:rPr>
                <w:rFonts w:eastAsia="TimesNewRomanPSMT"/>
              </w:rPr>
              <w:t>Logicar</w:t>
            </w:r>
            <w:proofErr w:type="spellEnd"/>
            <w:r w:rsidRPr="0048349B">
              <w:rPr>
                <w:rFonts w:eastAsia="TimesNewRomanPSMT"/>
              </w:rPr>
              <w:t xml:space="preserve"> инв.номер 1010340009.</w:t>
            </w:r>
          </w:p>
        </w:tc>
        <w:tc>
          <w:tcPr>
            <w:tcW w:w="2694" w:type="dxa"/>
          </w:tcPr>
          <w:p w:rsidR="0048349B" w:rsidRDefault="00882A0D" w:rsidP="00882A0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349B">
              <w:rPr>
                <w:sz w:val="26"/>
                <w:szCs w:val="26"/>
              </w:rPr>
              <w:t xml:space="preserve"> квартал 202</w:t>
            </w:r>
            <w:r>
              <w:rPr>
                <w:sz w:val="26"/>
                <w:szCs w:val="26"/>
              </w:rPr>
              <w:t>1</w:t>
            </w:r>
            <w:r w:rsidR="0048349B">
              <w:rPr>
                <w:sz w:val="26"/>
                <w:szCs w:val="26"/>
              </w:rPr>
              <w:t xml:space="preserve"> года</w:t>
            </w:r>
          </w:p>
        </w:tc>
      </w:tr>
    </w:tbl>
    <w:p w:rsidR="0048349B" w:rsidRPr="000E44AB" w:rsidRDefault="0048349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R="0048349B" w:rsidRPr="000E44AB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EC" w:rsidRDefault="00F867EC" w:rsidP="00912E44">
      <w:r>
        <w:separator/>
      </w:r>
    </w:p>
  </w:endnote>
  <w:endnote w:type="continuationSeparator" w:id="0">
    <w:p w:rsidR="00F867EC" w:rsidRDefault="00F867EC" w:rsidP="009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EC" w:rsidRDefault="00F867EC" w:rsidP="00912E44">
      <w:r>
        <w:separator/>
      </w:r>
    </w:p>
  </w:footnote>
  <w:footnote w:type="continuationSeparator" w:id="0">
    <w:p w:rsidR="00F867EC" w:rsidRDefault="00F867EC" w:rsidP="0091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EC" w:rsidRPr="004C5092" w:rsidRDefault="0068747C" w:rsidP="0068747C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96"/>
    <w:rsid w:val="0001063E"/>
    <w:rsid w:val="00024DAD"/>
    <w:rsid w:val="000518DF"/>
    <w:rsid w:val="0007128B"/>
    <w:rsid w:val="00092092"/>
    <w:rsid w:val="000B471C"/>
    <w:rsid w:val="000C3121"/>
    <w:rsid w:val="000E015D"/>
    <w:rsid w:val="000E44AB"/>
    <w:rsid w:val="0017041F"/>
    <w:rsid w:val="001C4B7B"/>
    <w:rsid w:val="0023547F"/>
    <w:rsid w:val="00263DCF"/>
    <w:rsid w:val="002959B1"/>
    <w:rsid w:val="002D5AD5"/>
    <w:rsid w:val="002E641B"/>
    <w:rsid w:val="00324EFA"/>
    <w:rsid w:val="00356EE5"/>
    <w:rsid w:val="00397718"/>
    <w:rsid w:val="003A404A"/>
    <w:rsid w:val="003D550A"/>
    <w:rsid w:val="003F612A"/>
    <w:rsid w:val="00421DAE"/>
    <w:rsid w:val="004472CD"/>
    <w:rsid w:val="004531E6"/>
    <w:rsid w:val="00457944"/>
    <w:rsid w:val="004619B6"/>
    <w:rsid w:val="00470C19"/>
    <w:rsid w:val="0048349B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13A14"/>
    <w:rsid w:val="00626754"/>
    <w:rsid w:val="00633C38"/>
    <w:rsid w:val="0064380D"/>
    <w:rsid w:val="00650C1B"/>
    <w:rsid w:val="0068747C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823780"/>
    <w:rsid w:val="00873FDE"/>
    <w:rsid w:val="00881FF1"/>
    <w:rsid w:val="0088233B"/>
    <w:rsid w:val="00882727"/>
    <w:rsid w:val="00882A0D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830B3"/>
    <w:rsid w:val="00996E8F"/>
    <w:rsid w:val="00997769"/>
    <w:rsid w:val="009B6D33"/>
    <w:rsid w:val="00A23323"/>
    <w:rsid w:val="00A56022"/>
    <w:rsid w:val="00A8273B"/>
    <w:rsid w:val="00AE38F6"/>
    <w:rsid w:val="00AE546E"/>
    <w:rsid w:val="00B1497F"/>
    <w:rsid w:val="00B17AAE"/>
    <w:rsid w:val="00B51ABA"/>
    <w:rsid w:val="00B61F68"/>
    <w:rsid w:val="00B812CD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3F2D"/>
    <w:rsid w:val="00CE66ED"/>
    <w:rsid w:val="00CF2296"/>
    <w:rsid w:val="00D2129B"/>
    <w:rsid w:val="00D4177A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7A55"/>
    <w:rsid w:val="00ED543B"/>
    <w:rsid w:val="00ED6FC7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5C42"/>
    <w:rsid w:val="00FD0BE4"/>
    <w:rsid w:val="00F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2</cp:revision>
  <cp:lastPrinted>2020-01-22T12:05:00Z</cp:lastPrinted>
  <dcterms:created xsi:type="dcterms:W3CDTF">2020-04-20T08:54:00Z</dcterms:created>
  <dcterms:modified xsi:type="dcterms:W3CDTF">2020-04-20T08:54:00Z</dcterms:modified>
</cp:coreProperties>
</file>